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440" w:lineRule="exact"/>
        <w:rPr>
          <w:rFonts w:ascii="黑体" w:hAnsi="宋体" w:eastAsia="黑体"/>
          <w:sz w:val="24"/>
        </w:rPr>
      </w:pPr>
      <w:r>
        <w:rPr>
          <w:rFonts w:hint="eastAsia"/>
          <w:sz w:val="28"/>
        </w:rPr>
        <w:t>附件7：</w:t>
      </w:r>
    </w:p>
    <w:p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2016年考试内容范围说明</w:t>
      </w:r>
    </w:p>
    <w:p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>
      <w:pPr>
        <w:adjustRightInd w:val="0"/>
        <w:snapToGrid w:val="0"/>
        <w:jc w:val="center"/>
        <w:rPr>
          <w:rFonts w:ascii="宋体" w:hAnsi="宋体"/>
          <w:sz w:val="28"/>
        </w:rPr>
      </w:pPr>
      <w:bookmarkStart w:id="0" w:name="_GoBack"/>
      <w:bookmarkEnd w:id="0"/>
      <w:r>
        <w:rPr>
          <w:rFonts w:hint="eastAsia" w:ascii="宋体" w:hAnsi="宋体"/>
          <w:b/>
          <w:sz w:val="24"/>
        </w:rPr>
        <w:t>考试科目代码：</w:t>
      </w:r>
      <w:r>
        <w:rPr>
          <w:rFonts w:hint="eastAsia" w:ascii="宋体" w:hAnsi="宋体"/>
          <w:b/>
          <w:sz w:val="24"/>
          <w:lang w:val="en-US" w:eastAsia="zh-CN"/>
        </w:rPr>
        <w:t>821</w:t>
      </w:r>
      <w:r>
        <w:rPr>
          <w:rFonts w:hint="eastAsia" w:ascii="宋体" w:hAnsi="宋体"/>
          <w:b/>
          <w:sz w:val="24"/>
        </w:rPr>
        <w:t xml:space="preserve">       考试科目名称: 经济学</w:t>
      </w:r>
    </w:p>
    <w:tbl>
      <w:tblPr>
        <w:tblStyle w:val="6"/>
        <w:tblW w:w="918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考试内容范围: </w:t>
            </w:r>
          </w:p>
          <w:p>
            <w:r>
              <w:rPr>
                <w:rFonts w:hint="eastAsia"/>
              </w:rPr>
              <w:t>一、供求理论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1.要求考生掌握供求均衡的形成与变动.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2.要求学生掌握弹性理论.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3.能够运用供求理论分析现实问题.</w:t>
            </w:r>
          </w:p>
          <w:p>
            <w:pPr>
              <w:ind w:firstLine="430" w:firstLineChars="205"/>
            </w:pPr>
          </w:p>
          <w:p>
            <w:r>
              <w:rPr>
                <w:rFonts w:hint="eastAsia"/>
              </w:rPr>
              <w:t>二、消费者行为理论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1.要求考生掌握消费者剩余.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2.要求考生掌握基数效用理论和序数效用理论的消费者均衡.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3.要求考生掌握边际替代率与边际效用递减规律.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4.应用无差异曲线分析和解决问题.</w:t>
            </w:r>
          </w:p>
          <w:p>
            <w:pPr>
              <w:ind w:firstLine="430" w:firstLineChars="205"/>
            </w:pPr>
          </w:p>
          <w:p>
            <w:r>
              <w:rPr>
                <w:rFonts w:hint="eastAsia"/>
              </w:rPr>
              <w:t>三、生产理论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1.要求考生掌握单要素及多要素生产函数.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2.要求考生掌握边际报酬递减规律、生产的阶段性.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3.要求考生掌握生产者均衡、最优生产要素组合.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4.要求考生掌握规模报酬.</w:t>
            </w:r>
          </w:p>
          <w:p>
            <w:pPr>
              <w:ind w:firstLine="430" w:firstLineChars="205"/>
            </w:pPr>
          </w:p>
          <w:p>
            <w:r>
              <w:rPr>
                <w:rFonts w:hint="eastAsia"/>
              </w:rPr>
              <w:t>四、成本理论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1.要求考生掌握各种成本的定义与关系、短期成本曲线间的关系.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2.要求考生掌握短期成本与长期成本之间的关系、规模经济的概念.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3.能够运用成本理论分析实际经营管理问题.</w:t>
            </w:r>
          </w:p>
          <w:p>
            <w:pPr>
              <w:ind w:firstLine="430" w:firstLineChars="205"/>
            </w:pPr>
          </w:p>
          <w:p>
            <w:r>
              <w:rPr>
                <w:rFonts w:hint="eastAsia"/>
              </w:rPr>
              <w:t>五、市场结构理论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1.要求考生掌握四种市场结构的特点.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2.要求考生掌握完全竞争、垄断竞争和完全垄断市场结构的短期、长期均衡.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3.要求考生掌握运用价格歧视理论分析实际问题.</w:t>
            </w:r>
          </w:p>
          <w:p>
            <w:pPr>
              <w:ind w:firstLine="430" w:firstLineChars="205"/>
            </w:pPr>
          </w:p>
          <w:p>
            <w:r>
              <w:rPr>
                <w:rFonts w:hint="eastAsia"/>
              </w:rPr>
              <w:t>六、分配理论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1.要求考生掌握完全竞争厂商使用生产要素的原则.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2.要求考生掌握生产要素的需求曲线、劳动的供给曲线.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3.要求考生掌握洛伦兹曲线和基尼系数.</w:t>
            </w:r>
          </w:p>
          <w:p>
            <w:pPr>
              <w:ind w:firstLine="430" w:firstLineChars="205"/>
            </w:pPr>
          </w:p>
          <w:p>
            <w:r>
              <w:rPr>
                <w:rFonts w:hint="eastAsia"/>
              </w:rPr>
              <w:t>七、国民收入的核算理论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1.要求考生掌握国民生产总值核算方法.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2.要求考生掌握GDP中五个总量之间的关系.</w:t>
            </w:r>
          </w:p>
          <w:p>
            <w:pPr>
              <w:ind w:firstLine="430" w:firstLineChars="205"/>
            </w:pPr>
          </w:p>
          <w:p>
            <w:r>
              <w:rPr>
                <w:rFonts w:hint="eastAsia"/>
              </w:rPr>
              <w:t>八、简单的国民收入决定理论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1.要求考生掌握凯恩斯的消费理论.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2.要求考生掌握均衡收入的决定模型.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3.灵活运用乘数原理及各项乘数.</w:t>
            </w:r>
          </w:p>
          <w:p>
            <w:pPr>
              <w:ind w:firstLine="430" w:firstLineChars="205"/>
            </w:pPr>
          </w:p>
          <w:p>
            <w:r>
              <w:rPr>
                <w:rFonts w:hint="eastAsia"/>
              </w:rPr>
              <w:t>九、</w:t>
            </w:r>
            <w:r>
              <w:t>国民收入的决定： IS—LM模型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1.要求考生掌握投资理论、商品市场的均衡与IS曲线.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2.要求考生掌握货币的需求理论、货币的创造过程、货币市场的均衡条件与LM曲线.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3.要求考生掌握两个市场的均衡、两个市场的非均衡及调整.</w:t>
            </w:r>
          </w:p>
          <w:p>
            <w:pPr>
              <w:ind w:firstLine="430" w:firstLineChars="205"/>
            </w:pPr>
          </w:p>
          <w:p>
            <w:r>
              <w:rPr>
                <w:rFonts w:hint="eastAsia"/>
              </w:rPr>
              <w:t>十、宏观经济政策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1.要求考生掌握政府的经济职能、宏观经济政策目标.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2.要求考生掌握财政政策基本工具、货币政策的基本工具.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3.要求考生掌握自动稳定器、财政政策的挤出效应.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4.要求考生掌握理解如何混合使用财政政策和货币政策来调节经济.</w:t>
            </w:r>
          </w:p>
          <w:p>
            <w:pPr>
              <w:ind w:firstLine="430" w:firstLineChars="205"/>
            </w:pPr>
          </w:p>
          <w:p>
            <w:r>
              <w:rPr>
                <w:rFonts w:hint="eastAsia"/>
              </w:rPr>
              <w:t>十一、失业、通货膨胀和经济周期理论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1.要求考生掌握失业的含义与分类、失业的原因及影响.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2.要求考生掌握通货膨胀的类型与原因、通货膨胀的经济效应.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3.要求考生掌握失业与通货膨胀之间的关系.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4.要求考生掌握经济周期的类型.</w:t>
            </w:r>
          </w:p>
          <w:p>
            <w:pPr>
              <w:ind w:firstLine="430" w:firstLineChars="205"/>
            </w:pPr>
          </w:p>
          <w:p>
            <w:r>
              <w:rPr>
                <w:rFonts w:hint="eastAsia"/>
              </w:rPr>
              <w:t>十二、经济增长理论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1.要求考生掌握经济增长的含义与特征.</w:t>
            </w:r>
          </w:p>
          <w:p>
            <w:pPr>
              <w:ind w:firstLine="430" w:firstLineChars="205"/>
            </w:pPr>
            <w:r>
              <w:rPr>
                <w:rFonts w:hint="eastAsia"/>
              </w:rPr>
              <w:t>2.要求考生掌握新古典经济增长模型和剑桥经济增长模型.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考试总分：150分     考试时间：3小时    考试方式：笔试</w:t>
            </w:r>
          </w:p>
          <w:p>
            <w:pPr>
              <w:pStyle w:val="4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考试题型：选择题  （20分）</w:t>
            </w:r>
          </w:p>
          <w:p>
            <w:pPr>
              <w:pStyle w:val="4"/>
              <w:ind w:firstLine="1200" w:firstLineChars="500"/>
              <w:rPr>
                <w:szCs w:val="24"/>
              </w:rPr>
            </w:pPr>
            <w:r>
              <w:rPr>
                <w:rFonts w:hint="eastAsia"/>
                <w:szCs w:val="24"/>
              </w:rPr>
              <w:t>简答题  （40分）</w:t>
            </w:r>
          </w:p>
          <w:p>
            <w:pPr>
              <w:pStyle w:val="4"/>
              <w:ind w:firstLine="1200" w:firstLineChars="500"/>
              <w:rPr>
                <w:szCs w:val="24"/>
              </w:rPr>
            </w:pPr>
            <w:r>
              <w:rPr>
                <w:rFonts w:hint="eastAsia"/>
                <w:szCs w:val="24"/>
              </w:rPr>
              <w:t>计算题  （50分）</w:t>
            </w:r>
          </w:p>
          <w:p>
            <w:pPr>
              <w:pStyle w:val="4"/>
              <w:ind w:firstLine="1200" w:firstLineChars="500"/>
              <w:rPr>
                <w:szCs w:val="24"/>
              </w:rPr>
            </w:pPr>
            <w:r>
              <w:rPr>
                <w:rFonts w:hint="eastAsia" w:hAnsi="宋体"/>
                <w:szCs w:val="24"/>
              </w:rPr>
              <w:t>论述题  （40分）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C1439"/>
    <w:rsid w:val="00000715"/>
    <w:rsid w:val="00000EC9"/>
    <w:rsid w:val="000018BA"/>
    <w:rsid w:val="0000206C"/>
    <w:rsid w:val="000029EF"/>
    <w:rsid w:val="00003C70"/>
    <w:rsid w:val="00006EF9"/>
    <w:rsid w:val="00011FD9"/>
    <w:rsid w:val="0001350A"/>
    <w:rsid w:val="00014F1E"/>
    <w:rsid w:val="000162DD"/>
    <w:rsid w:val="00022C08"/>
    <w:rsid w:val="000251AC"/>
    <w:rsid w:val="00026BDB"/>
    <w:rsid w:val="000301A2"/>
    <w:rsid w:val="00044176"/>
    <w:rsid w:val="000448A7"/>
    <w:rsid w:val="0004698B"/>
    <w:rsid w:val="000578C4"/>
    <w:rsid w:val="000766DC"/>
    <w:rsid w:val="00081F52"/>
    <w:rsid w:val="00083A20"/>
    <w:rsid w:val="00084328"/>
    <w:rsid w:val="0008459A"/>
    <w:rsid w:val="00085562"/>
    <w:rsid w:val="00086036"/>
    <w:rsid w:val="00093255"/>
    <w:rsid w:val="00093D97"/>
    <w:rsid w:val="000942A8"/>
    <w:rsid w:val="000A1245"/>
    <w:rsid w:val="000A129A"/>
    <w:rsid w:val="000A61C1"/>
    <w:rsid w:val="000B0B4D"/>
    <w:rsid w:val="000B2370"/>
    <w:rsid w:val="000B5224"/>
    <w:rsid w:val="000B7944"/>
    <w:rsid w:val="000B7C64"/>
    <w:rsid w:val="000B7E89"/>
    <w:rsid w:val="000C1979"/>
    <w:rsid w:val="000C1A04"/>
    <w:rsid w:val="000C2097"/>
    <w:rsid w:val="000C517E"/>
    <w:rsid w:val="000D0F22"/>
    <w:rsid w:val="000D26BC"/>
    <w:rsid w:val="000D5A71"/>
    <w:rsid w:val="000E2193"/>
    <w:rsid w:val="000F307C"/>
    <w:rsid w:val="000F3CC2"/>
    <w:rsid w:val="000F6DB3"/>
    <w:rsid w:val="000F797C"/>
    <w:rsid w:val="00101C16"/>
    <w:rsid w:val="00103809"/>
    <w:rsid w:val="001071CE"/>
    <w:rsid w:val="00111387"/>
    <w:rsid w:val="00112218"/>
    <w:rsid w:val="001124EE"/>
    <w:rsid w:val="00114069"/>
    <w:rsid w:val="00114343"/>
    <w:rsid w:val="00117690"/>
    <w:rsid w:val="00130257"/>
    <w:rsid w:val="00131D97"/>
    <w:rsid w:val="00133736"/>
    <w:rsid w:val="00134C1D"/>
    <w:rsid w:val="0013525A"/>
    <w:rsid w:val="00135F23"/>
    <w:rsid w:val="001429DF"/>
    <w:rsid w:val="0014300B"/>
    <w:rsid w:val="00143BE9"/>
    <w:rsid w:val="00143FD7"/>
    <w:rsid w:val="001525C0"/>
    <w:rsid w:val="00156189"/>
    <w:rsid w:val="00163F76"/>
    <w:rsid w:val="00166876"/>
    <w:rsid w:val="001669A8"/>
    <w:rsid w:val="00166B26"/>
    <w:rsid w:val="00167A9E"/>
    <w:rsid w:val="00175A4C"/>
    <w:rsid w:val="00182CB7"/>
    <w:rsid w:val="00184520"/>
    <w:rsid w:val="00192D77"/>
    <w:rsid w:val="001A1D35"/>
    <w:rsid w:val="001A39AF"/>
    <w:rsid w:val="001A43CD"/>
    <w:rsid w:val="001A64BF"/>
    <w:rsid w:val="001B0F57"/>
    <w:rsid w:val="001C292D"/>
    <w:rsid w:val="001C4CD6"/>
    <w:rsid w:val="001C4F90"/>
    <w:rsid w:val="001C587E"/>
    <w:rsid w:val="001D4E07"/>
    <w:rsid w:val="001D74FA"/>
    <w:rsid w:val="001F4CB2"/>
    <w:rsid w:val="001F6E28"/>
    <w:rsid w:val="00204B86"/>
    <w:rsid w:val="0020687B"/>
    <w:rsid w:val="002123A2"/>
    <w:rsid w:val="002123AC"/>
    <w:rsid w:val="00212A28"/>
    <w:rsid w:val="00213485"/>
    <w:rsid w:val="00213EA1"/>
    <w:rsid w:val="0022462A"/>
    <w:rsid w:val="00225070"/>
    <w:rsid w:val="002315F3"/>
    <w:rsid w:val="002327C9"/>
    <w:rsid w:val="002369B8"/>
    <w:rsid w:val="00243767"/>
    <w:rsid w:val="00246186"/>
    <w:rsid w:val="00250DAF"/>
    <w:rsid w:val="002532D0"/>
    <w:rsid w:val="0025432A"/>
    <w:rsid w:val="0025531F"/>
    <w:rsid w:val="00260F53"/>
    <w:rsid w:val="002616F0"/>
    <w:rsid w:val="002634F7"/>
    <w:rsid w:val="00263570"/>
    <w:rsid w:val="00264452"/>
    <w:rsid w:val="002644BC"/>
    <w:rsid w:val="00265809"/>
    <w:rsid w:val="00272446"/>
    <w:rsid w:val="0027464D"/>
    <w:rsid w:val="002777EA"/>
    <w:rsid w:val="0029308E"/>
    <w:rsid w:val="002A65A7"/>
    <w:rsid w:val="002B42E3"/>
    <w:rsid w:val="002B5559"/>
    <w:rsid w:val="002B6769"/>
    <w:rsid w:val="002C0E11"/>
    <w:rsid w:val="002C348D"/>
    <w:rsid w:val="002C4DA1"/>
    <w:rsid w:val="002C4E44"/>
    <w:rsid w:val="002C710F"/>
    <w:rsid w:val="002E0A9C"/>
    <w:rsid w:val="002E0AB6"/>
    <w:rsid w:val="00300771"/>
    <w:rsid w:val="00301C1E"/>
    <w:rsid w:val="00304523"/>
    <w:rsid w:val="0030486B"/>
    <w:rsid w:val="003108D0"/>
    <w:rsid w:val="00324E49"/>
    <w:rsid w:val="00325377"/>
    <w:rsid w:val="003255FC"/>
    <w:rsid w:val="0033075F"/>
    <w:rsid w:val="00331E32"/>
    <w:rsid w:val="00332CC5"/>
    <w:rsid w:val="00333B34"/>
    <w:rsid w:val="003415F6"/>
    <w:rsid w:val="003432BA"/>
    <w:rsid w:val="00345792"/>
    <w:rsid w:val="00354AF3"/>
    <w:rsid w:val="00355456"/>
    <w:rsid w:val="0035588F"/>
    <w:rsid w:val="003612BB"/>
    <w:rsid w:val="00366A75"/>
    <w:rsid w:val="00367C46"/>
    <w:rsid w:val="00371187"/>
    <w:rsid w:val="00372858"/>
    <w:rsid w:val="00372FD7"/>
    <w:rsid w:val="0037678C"/>
    <w:rsid w:val="003813AB"/>
    <w:rsid w:val="00383022"/>
    <w:rsid w:val="003830E3"/>
    <w:rsid w:val="00387CF5"/>
    <w:rsid w:val="003916F8"/>
    <w:rsid w:val="0039402E"/>
    <w:rsid w:val="003957E6"/>
    <w:rsid w:val="003A00C1"/>
    <w:rsid w:val="003A309D"/>
    <w:rsid w:val="003A4AED"/>
    <w:rsid w:val="003B2F5D"/>
    <w:rsid w:val="003B4561"/>
    <w:rsid w:val="003C0AF0"/>
    <w:rsid w:val="003C1EE0"/>
    <w:rsid w:val="003C5DB6"/>
    <w:rsid w:val="003D2AF2"/>
    <w:rsid w:val="003D2F9D"/>
    <w:rsid w:val="003D331F"/>
    <w:rsid w:val="003D3B29"/>
    <w:rsid w:val="003D3CAA"/>
    <w:rsid w:val="003D4F78"/>
    <w:rsid w:val="003D7057"/>
    <w:rsid w:val="003E0399"/>
    <w:rsid w:val="003E130F"/>
    <w:rsid w:val="003E309F"/>
    <w:rsid w:val="003E3B33"/>
    <w:rsid w:val="003E7607"/>
    <w:rsid w:val="003F0CE8"/>
    <w:rsid w:val="003F5963"/>
    <w:rsid w:val="003F6EFD"/>
    <w:rsid w:val="003F71A6"/>
    <w:rsid w:val="00401D5F"/>
    <w:rsid w:val="00406A63"/>
    <w:rsid w:val="00410570"/>
    <w:rsid w:val="00411D9D"/>
    <w:rsid w:val="00412C34"/>
    <w:rsid w:val="0041605F"/>
    <w:rsid w:val="00422CBE"/>
    <w:rsid w:val="0042407C"/>
    <w:rsid w:val="004263D7"/>
    <w:rsid w:val="00430032"/>
    <w:rsid w:val="004304CB"/>
    <w:rsid w:val="00432881"/>
    <w:rsid w:val="004334BD"/>
    <w:rsid w:val="0043384B"/>
    <w:rsid w:val="00434C23"/>
    <w:rsid w:val="00447070"/>
    <w:rsid w:val="004506F9"/>
    <w:rsid w:val="00455EB9"/>
    <w:rsid w:val="004572FF"/>
    <w:rsid w:val="00465CB8"/>
    <w:rsid w:val="004767E4"/>
    <w:rsid w:val="0048562F"/>
    <w:rsid w:val="00490AF7"/>
    <w:rsid w:val="00493063"/>
    <w:rsid w:val="004A4FBA"/>
    <w:rsid w:val="004B40FB"/>
    <w:rsid w:val="004B47EC"/>
    <w:rsid w:val="004D13C2"/>
    <w:rsid w:val="004D3DA4"/>
    <w:rsid w:val="004D3E5A"/>
    <w:rsid w:val="004D4D5E"/>
    <w:rsid w:val="004E244D"/>
    <w:rsid w:val="004E606D"/>
    <w:rsid w:val="004E7325"/>
    <w:rsid w:val="004F3F00"/>
    <w:rsid w:val="004F589C"/>
    <w:rsid w:val="004F67B6"/>
    <w:rsid w:val="00501C21"/>
    <w:rsid w:val="00505F8D"/>
    <w:rsid w:val="00506F0D"/>
    <w:rsid w:val="005132AE"/>
    <w:rsid w:val="00524E1E"/>
    <w:rsid w:val="0053264C"/>
    <w:rsid w:val="00532D10"/>
    <w:rsid w:val="00537098"/>
    <w:rsid w:val="00547701"/>
    <w:rsid w:val="00547C92"/>
    <w:rsid w:val="00550583"/>
    <w:rsid w:val="0055073D"/>
    <w:rsid w:val="00554DF6"/>
    <w:rsid w:val="005564E7"/>
    <w:rsid w:val="00561344"/>
    <w:rsid w:val="00564C53"/>
    <w:rsid w:val="00570763"/>
    <w:rsid w:val="005744FF"/>
    <w:rsid w:val="005820FD"/>
    <w:rsid w:val="0059256B"/>
    <w:rsid w:val="00594AA1"/>
    <w:rsid w:val="005A0E53"/>
    <w:rsid w:val="005A5B07"/>
    <w:rsid w:val="005A76DA"/>
    <w:rsid w:val="005A7F32"/>
    <w:rsid w:val="005B11C4"/>
    <w:rsid w:val="005B55F2"/>
    <w:rsid w:val="005C141E"/>
    <w:rsid w:val="005C1B99"/>
    <w:rsid w:val="005C42EC"/>
    <w:rsid w:val="005C56C5"/>
    <w:rsid w:val="005D2225"/>
    <w:rsid w:val="005D36A6"/>
    <w:rsid w:val="005D626D"/>
    <w:rsid w:val="005E44DF"/>
    <w:rsid w:val="005E50BC"/>
    <w:rsid w:val="005E59FA"/>
    <w:rsid w:val="005E6074"/>
    <w:rsid w:val="005F2A06"/>
    <w:rsid w:val="005F5C14"/>
    <w:rsid w:val="005F72F3"/>
    <w:rsid w:val="00600F58"/>
    <w:rsid w:val="00601334"/>
    <w:rsid w:val="006024E1"/>
    <w:rsid w:val="006044BF"/>
    <w:rsid w:val="006142E4"/>
    <w:rsid w:val="006171B1"/>
    <w:rsid w:val="00617CED"/>
    <w:rsid w:val="00622D49"/>
    <w:rsid w:val="006232D6"/>
    <w:rsid w:val="00623B4A"/>
    <w:rsid w:val="00624802"/>
    <w:rsid w:val="00635100"/>
    <w:rsid w:val="006407E2"/>
    <w:rsid w:val="006471FC"/>
    <w:rsid w:val="0065511B"/>
    <w:rsid w:val="00655345"/>
    <w:rsid w:val="00656437"/>
    <w:rsid w:val="00662A18"/>
    <w:rsid w:val="00663393"/>
    <w:rsid w:val="0066793B"/>
    <w:rsid w:val="00677416"/>
    <w:rsid w:val="00682C4E"/>
    <w:rsid w:val="006868B4"/>
    <w:rsid w:val="00687EA9"/>
    <w:rsid w:val="00691B6C"/>
    <w:rsid w:val="00691DB4"/>
    <w:rsid w:val="00696967"/>
    <w:rsid w:val="006972DB"/>
    <w:rsid w:val="006A5BDA"/>
    <w:rsid w:val="006A6E98"/>
    <w:rsid w:val="006B0392"/>
    <w:rsid w:val="006B73E8"/>
    <w:rsid w:val="006D0033"/>
    <w:rsid w:val="006D225F"/>
    <w:rsid w:val="006D3628"/>
    <w:rsid w:val="006D4AD3"/>
    <w:rsid w:val="006D7C91"/>
    <w:rsid w:val="006E09CF"/>
    <w:rsid w:val="006E15C2"/>
    <w:rsid w:val="006E3D1D"/>
    <w:rsid w:val="006F194B"/>
    <w:rsid w:val="00702201"/>
    <w:rsid w:val="00707D74"/>
    <w:rsid w:val="00711E18"/>
    <w:rsid w:val="00714ADC"/>
    <w:rsid w:val="0072364F"/>
    <w:rsid w:val="007239AF"/>
    <w:rsid w:val="00727BA6"/>
    <w:rsid w:val="00730791"/>
    <w:rsid w:val="007309AA"/>
    <w:rsid w:val="0074130F"/>
    <w:rsid w:val="00742AF8"/>
    <w:rsid w:val="00751724"/>
    <w:rsid w:val="0075438C"/>
    <w:rsid w:val="0075685D"/>
    <w:rsid w:val="007629F4"/>
    <w:rsid w:val="0078499A"/>
    <w:rsid w:val="007872FD"/>
    <w:rsid w:val="007958FB"/>
    <w:rsid w:val="00795A4F"/>
    <w:rsid w:val="007A6C69"/>
    <w:rsid w:val="007B61D4"/>
    <w:rsid w:val="007C3BCE"/>
    <w:rsid w:val="007D1E42"/>
    <w:rsid w:val="007E1E35"/>
    <w:rsid w:val="007E2496"/>
    <w:rsid w:val="007E3589"/>
    <w:rsid w:val="007E5CC2"/>
    <w:rsid w:val="007F04D3"/>
    <w:rsid w:val="007F3335"/>
    <w:rsid w:val="007F7CA9"/>
    <w:rsid w:val="00803247"/>
    <w:rsid w:val="008042A6"/>
    <w:rsid w:val="008055E2"/>
    <w:rsid w:val="008111B5"/>
    <w:rsid w:val="008230F6"/>
    <w:rsid w:val="0082545A"/>
    <w:rsid w:val="008306E3"/>
    <w:rsid w:val="00830B04"/>
    <w:rsid w:val="00833620"/>
    <w:rsid w:val="00834E76"/>
    <w:rsid w:val="008379D5"/>
    <w:rsid w:val="008436BE"/>
    <w:rsid w:val="00845393"/>
    <w:rsid w:val="008453A4"/>
    <w:rsid w:val="0085103E"/>
    <w:rsid w:val="00851B08"/>
    <w:rsid w:val="00851FA8"/>
    <w:rsid w:val="00852C29"/>
    <w:rsid w:val="008553C1"/>
    <w:rsid w:val="00861246"/>
    <w:rsid w:val="0086162C"/>
    <w:rsid w:val="00862B6E"/>
    <w:rsid w:val="0086564E"/>
    <w:rsid w:val="00867061"/>
    <w:rsid w:val="0087171E"/>
    <w:rsid w:val="0087429E"/>
    <w:rsid w:val="0087479C"/>
    <w:rsid w:val="008817DC"/>
    <w:rsid w:val="008873A2"/>
    <w:rsid w:val="00893F04"/>
    <w:rsid w:val="00894EEE"/>
    <w:rsid w:val="0089696F"/>
    <w:rsid w:val="008A5321"/>
    <w:rsid w:val="008A7110"/>
    <w:rsid w:val="008B0B14"/>
    <w:rsid w:val="008B6BC8"/>
    <w:rsid w:val="008C1070"/>
    <w:rsid w:val="008C1D83"/>
    <w:rsid w:val="008C4AAB"/>
    <w:rsid w:val="008D36A4"/>
    <w:rsid w:val="008D40F4"/>
    <w:rsid w:val="008D582E"/>
    <w:rsid w:val="008E0658"/>
    <w:rsid w:val="008F7CA0"/>
    <w:rsid w:val="00900D48"/>
    <w:rsid w:val="0090219A"/>
    <w:rsid w:val="00902FE7"/>
    <w:rsid w:val="00903E37"/>
    <w:rsid w:val="00907F63"/>
    <w:rsid w:val="00910C5C"/>
    <w:rsid w:val="00916896"/>
    <w:rsid w:val="009230E2"/>
    <w:rsid w:val="00925E37"/>
    <w:rsid w:val="00927007"/>
    <w:rsid w:val="00931ACA"/>
    <w:rsid w:val="00931DC8"/>
    <w:rsid w:val="009408B0"/>
    <w:rsid w:val="00943E83"/>
    <w:rsid w:val="009450BC"/>
    <w:rsid w:val="00951F55"/>
    <w:rsid w:val="009635A8"/>
    <w:rsid w:val="00964964"/>
    <w:rsid w:val="00972948"/>
    <w:rsid w:val="00975323"/>
    <w:rsid w:val="00976183"/>
    <w:rsid w:val="00977E90"/>
    <w:rsid w:val="00980616"/>
    <w:rsid w:val="00981104"/>
    <w:rsid w:val="00981B5B"/>
    <w:rsid w:val="00983E04"/>
    <w:rsid w:val="00995804"/>
    <w:rsid w:val="009A1C6C"/>
    <w:rsid w:val="009A5F40"/>
    <w:rsid w:val="009B6BE1"/>
    <w:rsid w:val="009C63B5"/>
    <w:rsid w:val="009D1B2C"/>
    <w:rsid w:val="009D34C8"/>
    <w:rsid w:val="009D7433"/>
    <w:rsid w:val="009E237F"/>
    <w:rsid w:val="009E30FE"/>
    <w:rsid w:val="009E346E"/>
    <w:rsid w:val="009E60F1"/>
    <w:rsid w:val="009E7946"/>
    <w:rsid w:val="009F64B3"/>
    <w:rsid w:val="00A07C37"/>
    <w:rsid w:val="00A11BC5"/>
    <w:rsid w:val="00A1326C"/>
    <w:rsid w:val="00A21CED"/>
    <w:rsid w:val="00A2308E"/>
    <w:rsid w:val="00A262C6"/>
    <w:rsid w:val="00A336C7"/>
    <w:rsid w:val="00A401DC"/>
    <w:rsid w:val="00A40F19"/>
    <w:rsid w:val="00A42A62"/>
    <w:rsid w:val="00A46D0B"/>
    <w:rsid w:val="00A47C53"/>
    <w:rsid w:val="00A560F1"/>
    <w:rsid w:val="00A63A81"/>
    <w:rsid w:val="00A65548"/>
    <w:rsid w:val="00A661EB"/>
    <w:rsid w:val="00A67CE4"/>
    <w:rsid w:val="00A7347C"/>
    <w:rsid w:val="00A82E6D"/>
    <w:rsid w:val="00A86F74"/>
    <w:rsid w:val="00A96576"/>
    <w:rsid w:val="00AA1B8D"/>
    <w:rsid w:val="00AA2810"/>
    <w:rsid w:val="00AB1031"/>
    <w:rsid w:val="00AC024A"/>
    <w:rsid w:val="00AC571D"/>
    <w:rsid w:val="00AD044F"/>
    <w:rsid w:val="00AD4E18"/>
    <w:rsid w:val="00AD6936"/>
    <w:rsid w:val="00AE13BC"/>
    <w:rsid w:val="00AE2C7D"/>
    <w:rsid w:val="00AE528E"/>
    <w:rsid w:val="00AE7C30"/>
    <w:rsid w:val="00AF09E9"/>
    <w:rsid w:val="00AF2BFA"/>
    <w:rsid w:val="00AF70C2"/>
    <w:rsid w:val="00B03E86"/>
    <w:rsid w:val="00B06C88"/>
    <w:rsid w:val="00B129BC"/>
    <w:rsid w:val="00B1763E"/>
    <w:rsid w:val="00B204AA"/>
    <w:rsid w:val="00B23CE7"/>
    <w:rsid w:val="00B2462F"/>
    <w:rsid w:val="00B25811"/>
    <w:rsid w:val="00B27C7F"/>
    <w:rsid w:val="00B318F0"/>
    <w:rsid w:val="00B330A1"/>
    <w:rsid w:val="00B366FD"/>
    <w:rsid w:val="00B40810"/>
    <w:rsid w:val="00B41080"/>
    <w:rsid w:val="00B416DC"/>
    <w:rsid w:val="00B42176"/>
    <w:rsid w:val="00B427DB"/>
    <w:rsid w:val="00B439EB"/>
    <w:rsid w:val="00B546AD"/>
    <w:rsid w:val="00B55932"/>
    <w:rsid w:val="00B61A8F"/>
    <w:rsid w:val="00B62B8F"/>
    <w:rsid w:val="00B647D8"/>
    <w:rsid w:val="00B64B63"/>
    <w:rsid w:val="00B66349"/>
    <w:rsid w:val="00B711BF"/>
    <w:rsid w:val="00B74030"/>
    <w:rsid w:val="00B753DF"/>
    <w:rsid w:val="00B77E7E"/>
    <w:rsid w:val="00B8067E"/>
    <w:rsid w:val="00B836A4"/>
    <w:rsid w:val="00B871B8"/>
    <w:rsid w:val="00B9079B"/>
    <w:rsid w:val="00BA0365"/>
    <w:rsid w:val="00BA35AF"/>
    <w:rsid w:val="00BA3738"/>
    <w:rsid w:val="00BA4968"/>
    <w:rsid w:val="00BA636A"/>
    <w:rsid w:val="00BB0CFF"/>
    <w:rsid w:val="00BB4798"/>
    <w:rsid w:val="00BB7F0F"/>
    <w:rsid w:val="00BC3D92"/>
    <w:rsid w:val="00BC6007"/>
    <w:rsid w:val="00BD0B34"/>
    <w:rsid w:val="00BD6D9D"/>
    <w:rsid w:val="00BE24E6"/>
    <w:rsid w:val="00BE349F"/>
    <w:rsid w:val="00BE3C68"/>
    <w:rsid w:val="00BF0CC0"/>
    <w:rsid w:val="00C1256E"/>
    <w:rsid w:val="00C129DC"/>
    <w:rsid w:val="00C15901"/>
    <w:rsid w:val="00C31DC7"/>
    <w:rsid w:val="00C33A19"/>
    <w:rsid w:val="00C36854"/>
    <w:rsid w:val="00C36C24"/>
    <w:rsid w:val="00C412A1"/>
    <w:rsid w:val="00C55C28"/>
    <w:rsid w:val="00C5648C"/>
    <w:rsid w:val="00C60334"/>
    <w:rsid w:val="00C81FC9"/>
    <w:rsid w:val="00C8261B"/>
    <w:rsid w:val="00C906A5"/>
    <w:rsid w:val="00C91C11"/>
    <w:rsid w:val="00C9464B"/>
    <w:rsid w:val="00CA5536"/>
    <w:rsid w:val="00CA68DF"/>
    <w:rsid w:val="00CA754F"/>
    <w:rsid w:val="00CC4DBA"/>
    <w:rsid w:val="00CC7E7D"/>
    <w:rsid w:val="00CD1187"/>
    <w:rsid w:val="00CD7BD0"/>
    <w:rsid w:val="00CE0801"/>
    <w:rsid w:val="00CE2275"/>
    <w:rsid w:val="00CE3497"/>
    <w:rsid w:val="00CE3620"/>
    <w:rsid w:val="00CF05A6"/>
    <w:rsid w:val="00CF277F"/>
    <w:rsid w:val="00CF41D6"/>
    <w:rsid w:val="00D06A9E"/>
    <w:rsid w:val="00D116CD"/>
    <w:rsid w:val="00D120C7"/>
    <w:rsid w:val="00D121C7"/>
    <w:rsid w:val="00D15CFE"/>
    <w:rsid w:val="00D17D63"/>
    <w:rsid w:val="00D3427B"/>
    <w:rsid w:val="00D52409"/>
    <w:rsid w:val="00D55D01"/>
    <w:rsid w:val="00D57D36"/>
    <w:rsid w:val="00D62EEB"/>
    <w:rsid w:val="00D6305B"/>
    <w:rsid w:val="00D6358C"/>
    <w:rsid w:val="00D70B65"/>
    <w:rsid w:val="00D80403"/>
    <w:rsid w:val="00D91508"/>
    <w:rsid w:val="00D92078"/>
    <w:rsid w:val="00DA1392"/>
    <w:rsid w:val="00DA2C6B"/>
    <w:rsid w:val="00DA5BA8"/>
    <w:rsid w:val="00DB1B75"/>
    <w:rsid w:val="00DB3F20"/>
    <w:rsid w:val="00DB4172"/>
    <w:rsid w:val="00DB4BEA"/>
    <w:rsid w:val="00DB6A44"/>
    <w:rsid w:val="00DC1951"/>
    <w:rsid w:val="00DC3795"/>
    <w:rsid w:val="00DC4C85"/>
    <w:rsid w:val="00DC6A0D"/>
    <w:rsid w:val="00DC6FF4"/>
    <w:rsid w:val="00DD3041"/>
    <w:rsid w:val="00DD441B"/>
    <w:rsid w:val="00DD47F7"/>
    <w:rsid w:val="00DD5758"/>
    <w:rsid w:val="00DD67FD"/>
    <w:rsid w:val="00DD7E19"/>
    <w:rsid w:val="00DE3448"/>
    <w:rsid w:val="00DF3356"/>
    <w:rsid w:val="00E05522"/>
    <w:rsid w:val="00E1355D"/>
    <w:rsid w:val="00E16305"/>
    <w:rsid w:val="00E16FA8"/>
    <w:rsid w:val="00E21ADA"/>
    <w:rsid w:val="00E238C1"/>
    <w:rsid w:val="00E308B6"/>
    <w:rsid w:val="00E31318"/>
    <w:rsid w:val="00E36A64"/>
    <w:rsid w:val="00E41F33"/>
    <w:rsid w:val="00E426D8"/>
    <w:rsid w:val="00E42E96"/>
    <w:rsid w:val="00E434CC"/>
    <w:rsid w:val="00E444A9"/>
    <w:rsid w:val="00E51806"/>
    <w:rsid w:val="00E542DE"/>
    <w:rsid w:val="00E55CC9"/>
    <w:rsid w:val="00E565AF"/>
    <w:rsid w:val="00E5741F"/>
    <w:rsid w:val="00E64A1E"/>
    <w:rsid w:val="00E64FD6"/>
    <w:rsid w:val="00E659A0"/>
    <w:rsid w:val="00E66FB6"/>
    <w:rsid w:val="00E72DBF"/>
    <w:rsid w:val="00E74840"/>
    <w:rsid w:val="00E77AA3"/>
    <w:rsid w:val="00E81959"/>
    <w:rsid w:val="00E8590B"/>
    <w:rsid w:val="00E8724D"/>
    <w:rsid w:val="00EA0ED9"/>
    <w:rsid w:val="00EB1C9A"/>
    <w:rsid w:val="00EB393B"/>
    <w:rsid w:val="00EC1439"/>
    <w:rsid w:val="00ED16B9"/>
    <w:rsid w:val="00ED4503"/>
    <w:rsid w:val="00ED45D2"/>
    <w:rsid w:val="00ED5747"/>
    <w:rsid w:val="00ED6570"/>
    <w:rsid w:val="00EE12E3"/>
    <w:rsid w:val="00EE1FB4"/>
    <w:rsid w:val="00EE32C2"/>
    <w:rsid w:val="00EF41E7"/>
    <w:rsid w:val="00EF7274"/>
    <w:rsid w:val="00F0439B"/>
    <w:rsid w:val="00F13674"/>
    <w:rsid w:val="00F13EB3"/>
    <w:rsid w:val="00F15386"/>
    <w:rsid w:val="00F220EB"/>
    <w:rsid w:val="00F249EF"/>
    <w:rsid w:val="00F25C22"/>
    <w:rsid w:val="00F25FFC"/>
    <w:rsid w:val="00F33039"/>
    <w:rsid w:val="00F353C1"/>
    <w:rsid w:val="00F3789F"/>
    <w:rsid w:val="00F41524"/>
    <w:rsid w:val="00F41F45"/>
    <w:rsid w:val="00F431B5"/>
    <w:rsid w:val="00F51FA8"/>
    <w:rsid w:val="00F52633"/>
    <w:rsid w:val="00F5286F"/>
    <w:rsid w:val="00F55A8F"/>
    <w:rsid w:val="00F57581"/>
    <w:rsid w:val="00F65FA2"/>
    <w:rsid w:val="00F711CE"/>
    <w:rsid w:val="00F8339C"/>
    <w:rsid w:val="00F84D56"/>
    <w:rsid w:val="00F85F63"/>
    <w:rsid w:val="00F86EA7"/>
    <w:rsid w:val="00F96CD3"/>
    <w:rsid w:val="00FA357C"/>
    <w:rsid w:val="00FA6908"/>
    <w:rsid w:val="00FB1C9B"/>
    <w:rsid w:val="00FB41FD"/>
    <w:rsid w:val="00FB621F"/>
    <w:rsid w:val="00FC56BB"/>
    <w:rsid w:val="00FD3D6A"/>
    <w:rsid w:val="00FD44DA"/>
    <w:rsid w:val="00FE0D0A"/>
    <w:rsid w:val="00FE0ECA"/>
    <w:rsid w:val="00FE2A19"/>
    <w:rsid w:val="00FF29D9"/>
    <w:rsid w:val="00FF4F33"/>
    <w:rsid w:val="2DBF4CED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2"/>
    <w:basedOn w:val="1"/>
    <w:link w:val="10"/>
    <w:uiPriority w:val="0"/>
    <w:rPr>
      <w:rFonts w:ascii="宋体"/>
      <w:sz w:val="24"/>
      <w:szCs w:val="20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2"/>
    <w:uiPriority w:val="0"/>
    <w:rPr>
      <w:sz w:val="18"/>
      <w:szCs w:val="18"/>
    </w:rPr>
  </w:style>
  <w:style w:type="character" w:customStyle="1" w:styleId="10">
    <w:name w:val="正文文本 2 Char"/>
    <w:basedOn w:val="5"/>
    <w:link w:val="4"/>
    <w:uiPriority w:val="0"/>
    <w:rPr>
      <w:rFonts w:ascii="宋体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179</Words>
  <Characters>1023</Characters>
  <Lines>8</Lines>
  <Paragraphs>2</Paragraphs>
  <TotalTime>0</TotalTime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2014-09-12T03:06:00Z</dcterms:created>
  <dc:creator>微软用户</dc:creator>
  <cp:lastModifiedBy>Administrator</cp:lastModifiedBy>
  <dcterms:modified xsi:type="dcterms:W3CDTF">2015-09-14T02:44:45Z</dcterms:modified>
  <dc:title>附件7：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